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r w:rsidR="009B3F19">
        <w:rPr>
          <w:rFonts w:hint="eastAsia"/>
        </w:rPr>
        <w:t>A</w:t>
      </w:r>
      <w:r w:rsidR="00981C0F">
        <w:rPr>
          <w:rFonts w:hint="eastAsia"/>
        </w:rPr>
        <w:t>i</w:t>
      </w:r>
      <w:r w:rsidR="00981C0F">
        <w:t>j</w:t>
      </w:r>
      <w:r w:rsidR="009B3F19">
        <w:t>t</w:t>
      </w:r>
      <w:r w:rsidR="009B3F19">
        <w:rPr>
          <w:rFonts w:hint="eastAsia"/>
        </w:rPr>
        <w:t>代表学科</w:t>
      </w:r>
      <w:r w:rsidR="009B3F19">
        <w:rPr>
          <w:rFonts w:hint="eastAsia"/>
        </w:rPr>
        <w:t>i</w:t>
      </w:r>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r w:rsidR="003F1296">
        <w:rPr>
          <w:rFonts w:hint="eastAsia"/>
        </w:rPr>
        <w:t>s</w:t>
      </w:r>
      <w:r w:rsidR="003F1296">
        <w:t>ijt</w:t>
      </w:r>
      <w:r w:rsidR="00EC0BE6">
        <w:rPr>
          <w:rFonts w:hint="eastAsia"/>
        </w:rPr>
        <w:t>。</w:t>
      </w:r>
      <w:r w:rsidR="00F941C0">
        <w:rPr>
          <w:rFonts w:hint="eastAsia"/>
        </w:rPr>
        <w:t>差异性</w:t>
      </w:r>
      <w:r w:rsidR="009F2938">
        <w:t>dijt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r w:rsidR="00A06A78" w:rsidRPr="00A4122A">
        <w:rPr>
          <w:rFonts w:hint="eastAsia"/>
        </w:rPr>
        <w:t>i</w:t>
      </w:r>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i=pj=1,dij=0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(dij=1,pi=pj=0.1)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rPr>
          <w:rFonts w:hint="eastAsia"/>
        </w:rPr>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rPr>
          <w:rFonts w:hint="eastAsia"/>
        </w:rPr>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rPr>
          <w:rFonts w:hint="eastAsia"/>
        </w:rPr>
      </w:pPr>
      <w:r>
        <w:rPr>
          <w:rFonts w:hint="eastAsia"/>
        </w:rPr>
        <w:lastRenderedPageBreak/>
        <w:t>这幅图说明</w:t>
      </w:r>
      <w:r w:rsidR="00624DE4">
        <w:rPr>
          <w:rFonts w:hint="eastAsia"/>
        </w:rPr>
        <w:t>，从参考文献学科多样性视角来看，跨界文献的整体跨学科</w:t>
      </w:r>
      <w:r w:rsidR="0013361A">
        <w:rPr>
          <w:rFonts w:hint="eastAsia"/>
        </w:rPr>
        <w:t>百分位数大于发表跨界文献之前的文献的平均水平。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4C290EED" w:rsidR="006B171A" w:rsidRDefault="00636658" w:rsidP="00B91B0A">
      <w:pPr>
        <w:pStyle w:val="2"/>
        <w:rPr>
          <w:rFonts w:ascii="Times New Roman" w:hAnsi="Times New Roman" w:cs="Times New Roman"/>
        </w:rPr>
      </w:pPr>
      <w:r w:rsidRPr="00002DFC">
        <w:rPr>
          <w:rFonts w:ascii="Times New Roman" w:hAnsi="Times New Roman" w:cs="Times New Roman" w:hint="eastAsia"/>
        </w:rPr>
        <w:t>D</w:t>
      </w:r>
      <w:r w:rsidRPr="00002DFC">
        <w:rPr>
          <w:rFonts w:ascii="Times New Roman" w:hAnsi="Times New Roman" w:cs="Times New Roman"/>
        </w:rPr>
        <w:t>iD</w:t>
      </w:r>
      <w:r w:rsidRPr="00002DFC">
        <w:rPr>
          <w:rFonts w:ascii="Times New Roman" w:hAnsi="Times New Roman" w:cs="Times New Roman" w:hint="eastAsia"/>
        </w:rPr>
        <w:t>：转向如何影响生产力、影响力、团队情况？</w:t>
      </w:r>
    </w:p>
    <w:p w14:paraId="045DF016" w14:textId="3F42E788"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，探究得到跨界认可后，生产力、影响力、和团队规模收到何种影响。</w:t>
      </w:r>
    </w:p>
    <w:p w14:paraId="04B93503" w14:textId="3EC8F434" w:rsidR="005E27FF" w:rsidRPr="00B91B0A" w:rsidRDefault="00031F53" w:rsidP="00A45437">
      <w:pPr>
        <w:ind w:firstLineChars="200" w:firstLine="480"/>
        <w:jc w:val="left"/>
        <w:rPr>
          <w:rFonts w:hint="eastAsia"/>
        </w:rPr>
      </w:pPr>
      <w:r>
        <w:rPr>
          <w:rFonts w:hint="eastAsia"/>
        </w:rPr>
        <w:t>我们这里使用“倍分法”双重差分来探索。</w:t>
      </w:r>
      <w:r w:rsidR="009E1125">
        <w:rPr>
          <w:rFonts w:hint="eastAsia"/>
        </w:rPr>
        <w:t>构造数据。</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060CED69" w14:textId="6C8FE55C" w:rsidR="000655E4" w:rsidRPr="00FC10C0" w:rsidRDefault="00D71BAD" w:rsidP="000655E4">
      <w:pPr>
        <w:ind w:firstLineChars="200" w:firstLine="480"/>
        <w:jc w:val="left"/>
        <w:rPr>
          <w:rFonts w:hint="eastAsia"/>
        </w:rPr>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Leahey E. The Perks and Perils of Interdisciplinary Research[J]. European Review, 2018, 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 xml:space="preserve">Szell M, Ma Y, Sinatra R. A Nobel opportunity for interdisciplinarity[J]. Nature Physics, </w:t>
      </w:r>
      <w:r>
        <w:lastRenderedPageBreak/>
        <w:t>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t>[14]</w:t>
      </w:r>
      <w:r>
        <w:tab/>
        <w:t>Yegros-Yegros A, Rafols I, D’Este P. Does Interdisciplinary Research Lead to Higher Citation Impact? The Different Effect of Proximal and Distal Interdisciplinarity[J]. PLOS ONE, 2015, 10(8): e0135095.</w:t>
      </w:r>
    </w:p>
    <w:p w14:paraId="1C771CC6" w14:textId="77777777" w:rsidR="005F294C" w:rsidRDefault="005F294C" w:rsidP="005F294C">
      <w:pPr>
        <w:pStyle w:val="ab"/>
      </w:pPr>
      <w:r>
        <w:t>[15]</w:t>
      </w:r>
      <w:r>
        <w:tab/>
        <w:t>Bu Y, Li M, Gu W, et al. Topic diversity: A discipline scheme-free diversity measurement for journals[J]. Journal of the Association for Information Science and Technology, 2021, 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 xml:space="preserve">Larivière V, Gingras Y. On the relationship between interdisciplinarity and scientific impact[J]. Journal of the American Society for Information Science and Technology, 2010, </w:t>
      </w:r>
      <w:r>
        <w:lastRenderedPageBreak/>
        <w:t>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w:t>
      </w:r>
      <w:r>
        <w:lastRenderedPageBreak/>
        <w:t>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Nicholson J M, Mordaunt M, Lopez P, et al. scite: A smart citation index that displays the context of citations and classifies their intent using deep learning[J]. Quantitative Science 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lastRenderedPageBreak/>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Van Houten J, Van Vuren H G, Le Pairs C, et al. Migration of physicists to other academic disciplines: Situation in the Netherlands[J]. Scientometrics, 1983, 5(4): 257-267.</w:t>
      </w:r>
    </w:p>
    <w:p w14:paraId="1B471996" w14:textId="77777777" w:rsidR="005F294C" w:rsidRDefault="005F294C" w:rsidP="005F294C">
      <w:pPr>
        <w:pStyle w:val="ab"/>
      </w:pPr>
      <w:r>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Pramanik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 xml:space="preserve">Jia T, Wang D, Szymanski B K. Quantifying patterns of research-interest evolution[J]. </w:t>
      </w:r>
      <w:r>
        <w:lastRenderedPageBreak/>
        <w:t>Nature Human Behaviour,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Wang J, Thijs B, Glänzel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Abramo G, D’Angelo C A, Di Costa F. Diversification versus specialization in scientific 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Heiberger R H, Munoz-Najar Galvez S, McFarland D A. Facets of Specialization and Its 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 xml:space="preserve">Petersen A M, Ahmed M E, Pavlidis I. Grand challenges and emergent modes of </w:t>
      </w:r>
      <w:r>
        <w:lastRenderedPageBreak/>
        <w:t>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7B380E2E" w:rsidR="00A86946" w:rsidRDefault="00E83BE1">
      <w:pPr>
        <w:rPr>
          <w:rFonts w:cs="Times New Roman"/>
        </w:rPr>
      </w:pPr>
      <w:r>
        <w:rPr>
          <w:rFonts w:cs="Times New Roman" w:hint="eastAsia"/>
        </w:rPr>
        <w:t>化学领域：一般末位作者最为重要。</w:t>
      </w: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lastRenderedPageBreak/>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lastRenderedPageBreak/>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lastRenderedPageBreak/>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w:t>
            </w:r>
            <w:r w:rsidRPr="00364593">
              <w:rPr>
                <w:rFonts w:hint="eastAsia"/>
                <w:sz w:val="18"/>
                <w:szCs w:val="16"/>
              </w:rPr>
              <w:lastRenderedPageBreak/>
              <w:t>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6"/>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7551F" w14:textId="77777777" w:rsidR="007643A7" w:rsidRDefault="007643A7" w:rsidP="00FF1F60">
      <w:r>
        <w:separator/>
      </w:r>
    </w:p>
  </w:endnote>
  <w:endnote w:type="continuationSeparator" w:id="0">
    <w:p w14:paraId="6BDEA193" w14:textId="77777777" w:rsidR="007643A7" w:rsidRDefault="007643A7"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FC829" w14:textId="77777777" w:rsidR="007643A7" w:rsidRDefault="007643A7" w:rsidP="00FF1F60">
      <w:r>
        <w:separator/>
      </w:r>
    </w:p>
  </w:footnote>
  <w:footnote w:type="continuationSeparator" w:id="0">
    <w:p w14:paraId="5FB62593" w14:textId="77777777" w:rsidR="007643A7" w:rsidRDefault="007643A7"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2DFC"/>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9E"/>
    <w:rsid w:val="000078EF"/>
    <w:rsid w:val="000079D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6DF"/>
    <w:rsid w:val="00352AD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294C"/>
    <w:rsid w:val="005F3318"/>
    <w:rsid w:val="005F33CB"/>
    <w:rsid w:val="005F3543"/>
    <w:rsid w:val="005F3D2C"/>
    <w:rsid w:val="005F4061"/>
    <w:rsid w:val="005F4226"/>
    <w:rsid w:val="005F440F"/>
    <w:rsid w:val="005F44B8"/>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A8E"/>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3A7"/>
    <w:rsid w:val="00764483"/>
    <w:rsid w:val="0076496E"/>
    <w:rsid w:val="00764A43"/>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7CE"/>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1C13"/>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578"/>
    <w:rsid w:val="009D762C"/>
    <w:rsid w:val="009D7A3D"/>
    <w:rsid w:val="009D7A3E"/>
    <w:rsid w:val="009D7F0A"/>
    <w:rsid w:val="009E00A8"/>
    <w:rsid w:val="009E0167"/>
    <w:rsid w:val="009E06EC"/>
    <w:rsid w:val="009E0BF3"/>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FA"/>
    <w:rsid w:val="00C407A0"/>
    <w:rsid w:val="00C407CE"/>
    <w:rsid w:val="00C40839"/>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DE"/>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366"/>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8366</TotalTime>
  <Pages>59</Pages>
  <Words>39943</Words>
  <Characters>227680</Characters>
  <Application>Microsoft Office Word</Application>
  <DocSecurity>0</DocSecurity>
  <Lines>1897</Lines>
  <Paragraphs>534</Paragraphs>
  <ScaleCrop>false</ScaleCrop>
  <Company/>
  <LinksUpToDate>false</LinksUpToDate>
  <CharactersWithSpaces>267089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9345</cp:revision>
  <dcterms:created xsi:type="dcterms:W3CDTF">2022-11-19T16:04:00Z</dcterms:created>
  <dcterms:modified xsi:type="dcterms:W3CDTF">2023-05-17T21:08:00Z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